
<file path=[Content_Types].xml><?xml version="1.0" encoding="utf-8"?>
<Types xmlns="http://schemas.openxmlformats.org/package/2006/content-types">
  <Default Extension="bin" ContentType="application/vnd.openxmlformats-officedocument.oleObject"/>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5B8" w:rsidRDefault="00B925B8" w:rsidP="000438BE">
      <w:bookmarkStart w:id="0" w:name="_GoBack"/>
      <w:bookmarkEnd w:id="0"/>
    </w:p>
    <w:p w:rsidR="00185873" w:rsidRPr="00B925B8" w:rsidRDefault="000438BE" w:rsidP="000438BE">
      <w:pPr>
        <w:rPr>
          <w:b/>
          <w:sz w:val="24"/>
          <w:szCs w:val="24"/>
          <w:u w:val="single"/>
        </w:rPr>
      </w:pPr>
      <w:r w:rsidRPr="00B925B8">
        <w:rPr>
          <w:b/>
          <w:sz w:val="24"/>
          <w:szCs w:val="24"/>
          <w:u w:val="single"/>
        </w:rPr>
        <w:t>L</w:t>
      </w:r>
      <w:r w:rsidR="00AA2138" w:rsidRPr="00B925B8">
        <w:rPr>
          <w:b/>
          <w:sz w:val="24"/>
          <w:szCs w:val="24"/>
          <w:u w:val="single"/>
        </w:rPr>
        <w:t xml:space="preserve">EARNERSHIPS/ SKILLS PROGRAMMES/ </w:t>
      </w:r>
      <w:r w:rsidRPr="00B925B8">
        <w:rPr>
          <w:b/>
          <w:sz w:val="24"/>
          <w:szCs w:val="24"/>
          <w:u w:val="single"/>
        </w:rPr>
        <w:t>APPRENTICESHIPS OPPORTUNITIES</w:t>
      </w:r>
      <w:r w:rsidR="00AA2138" w:rsidRPr="00B925B8">
        <w:rPr>
          <w:b/>
          <w:sz w:val="24"/>
          <w:szCs w:val="24"/>
          <w:u w:val="single"/>
        </w:rPr>
        <w:t xml:space="preserve"> FOR UNEMPLOYED YOUTH IN DRAKENSTEIN MUNICIPALITY (18.2): 2014</w:t>
      </w:r>
    </w:p>
    <w:p w:rsidR="00185873" w:rsidRPr="006629DE" w:rsidRDefault="001E02A8" w:rsidP="001E02A8">
      <w:pPr>
        <w:pStyle w:val="Subtitle"/>
        <w:rPr>
          <w:b/>
          <w:color w:val="auto"/>
        </w:rPr>
      </w:pPr>
      <w:r w:rsidRPr="006629DE">
        <w:rPr>
          <w:b/>
          <w:color w:val="auto"/>
        </w:rPr>
        <w:t>BACKGROUND</w:t>
      </w:r>
    </w:p>
    <w:p w:rsidR="00A3286F" w:rsidRDefault="00185873" w:rsidP="00185873">
      <w:r>
        <w:t>Drakenstein Municipality in partnership with the Local Government Sectoral Education and Training Authority (LGSETA) is proud to present skills development opportunities for the unemployed youth permanently residing in Drakenstein (Paarl, Wellington, Saron, Gouda, Hermon</w:t>
      </w:r>
      <w:r w:rsidR="009152C8">
        <w:t xml:space="preserve"> and</w:t>
      </w:r>
      <w:r>
        <w:t xml:space="preserve"> Simondium).</w:t>
      </w:r>
    </w:p>
    <w:p w:rsidR="00185873" w:rsidRDefault="00185873" w:rsidP="00185873">
      <w:r>
        <w:t>Interested applicants who meet the below criteria should apply using the prescribed application form obtainable from the municipality:</w:t>
      </w:r>
    </w:p>
    <w:p w:rsidR="00185873" w:rsidRPr="000A3DD1" w:rsidRDefault="000A3DD1" w:rsidP="00185873">
      <w:pPr>
        <w:rPr>
          <w:i/>
        </w:rPr>
      </w:pPr>
      <w:r w:rsidRPr="000A3DD1">
        <w:rPr>
          <w:b/>
          <w:i/>
        </w:rPr>
        <w:t>BASIC REQUIREMENTS</w:t>
      </w:r>
      <w:r w:rsidRPr="000A3DD1">
        <w:rPr>
          <w:i/>
        </w:rPr>
        <w:t>:</w:t>
      </w:r>
    </w:p>
    <w:p w:rsidR="001E02A8" w:rsidRDefault="001E02A8" w:rsidP="001E02A8">
      <w:pPr>
        <w:pStyle w:val="ListParagraph"/>
        <w:numPr>
          <w:ilvl w:val="0"/>
          <w:numId w:val="1"/>
        </w:numPr>
      </w:pPr>
      <w:r>
        <w:t>Must be unemployed</w:t>
      </w:r>
    </w:p>
    <w:p w:rsidR="001E02A8" w:rsidRDefault="001E02A8" w:rsidP="001E02A8">
      <w:pPr>
        <w:pStyle w:val="ListParagraph"/>
        <w:numPr>
          <w:ilvl w:val="0"/>
          <w:numId w:val="1"/>
        </w:numPr>
      </w:pPr>
      <w:r>
        <w:t>Successfully completed Grade 9 or Std7 or Abet NQF1/L4 with attached proof</w:t>
      </w:r>
      <w:r w:rsidR="005D1366">
        <w:t xml:space="preserve"> (where applicable)</w:t>
      </w:r>
    </w:p>
    <w:p w:rsidR="001E02A8" w:rsidRDefault="001E02A8" w:rsidP="001E02A8">
      <w:pPr>
        <w:pStyle w:val="ListParagraph"/>
        <w:numPr>
          <w:ilvl w:val="0"/>
          <w:numId w:val="1"/>
        </w:numPr>
      </w:pPr>
      <w:r>
        <w:t>Be a South African Citizen with SA  Identity Document</w:t>
      </w:r>
    </w:p>
    <w:p w:rsidR="001E02A8" w:rsidRDefault="001E02A8" w:rsidP="001E02A8">
      <w:pPr>
        <w:pStyle w:val="ListParagraph"/>
        <w:numPr>
          <w:ilvl w:val="0"/>
          <w:numId w:val="1"/>
        </w:numPr>
      </w:pPr>
      <w:r>
        <w:t>Age between 18 and 35 years old</w:t>
      </w:r>
    </w:p>
    <w:p w:rsidR="001E02A8" w:rsidRDefault="001E02A8" w:rsidP="001E02A8">
      <w:pPr>
        <w:pStyle w:val="ListParagraph"/>
        <w:numPr>
          <w:ilvl w:val="0"/>
          <w:numId w:val="1"/>
        </w:numPr>
      </w:pPr>
      <w:r>
        <w:t>Apply only in one programme / area</w:t>
      </w:r>
    </w:p>
    <w:p w:rsidR="0015561A" w:rsidRDefault="006C4E9A" w:rsidP="001E02A8">
      <w:pPr>
        <w:pStyle w:val="ListParagraph"/>
        <w:numPr>
          <w:ilvl w:val="0"/>
          <w:numId w:val="1"/>
        </w:numPr>
      </w:pPr>
      <w:r w:rsidRPr="006C4E9A">
        <w:t xml:space="preserve">Successful learners engaged in Artisan Development will be granted exposure to Work Integrated Learning in Drakenstein Municipality after </w:t>
      </w:r>
      <w:r>
        <w:t xml:space="preserve">signing </w:t>
      </w:r>
      <w:r w:rsidRPr="006C4E9A">
        <w:t>a legally binding agreement</w:t>
      </w:r>
    </w:p>
    <w:p w:rsidR="001E02A8" w:rsidRPr="000A3DD1" w:rsidRDefault="001E02A8" w:rsidP="001E02A8">
      <w:pPr>
        <w:pStyle w:val="Subtitle"/>
        <w:rPr>
          <w:b/>
          <w:color w:val="auto"/>
        </w:rPr>
      </w:pPr>
      <w:r w:rsidRPr="000A3DD1">
        <w:rPr>
          <w:b/>
          <w:color w:val="auto"/>
        </w:rPr>
        <w:t>LEARNING PROGRAMMES TO BE OFFERED</w:t>
      </w:r>
    </w:p>
    <w:tbl>
      <w:tblPr>
        <w:tblStyle w:val="TableGrid"/>
        <w:tblW w:w="10740" w:type="dxa"/>
        <w:tblLayout w:type="fixed"/>
        <w:tblLook w:val="04A0" w:firstRow="1" w:lastRow="0" w:firstColumn="1" w:lastColumn="0" w:noHBand="0" w:noVBand="1"/>
      </w:tblPr>
      <w:tblGrid>
        <w:gridCol w:w="1384"/>
        <w:gridCol w:w="142"/>
        <w:gridCol w:w="992"/>
        <w:gridCol w:w="992"/>
        <w:gridCol w:w="1134"/>
        <w:gridCol w:w="1134"/>
        <w:gridCol w:w="4962"/>
      </w:tblGrid>
      <w:tr w:rsidR="00C224BF" w:rsidRPr="00AA2138" w:rsidTr="00AA2138">
        <w:tc>
          <w:tcPr>
            <w:tcW w:w="10740" w:type="dxa"/>
            <w:gridSpan w:val="7"/>
            <w:shd w:val="clear" w:color="auto" w:fill="D9D9D9" w:themeFill="background1" w:themeFillShade="D9"/>
          </w:tcPr>
          <w:p w:rsidR="00C224BF" w:rsidRPr="00AA2138" w:rsidRDefault="00C224BF" w:rsidP="006629DE">
            <w:pPr>
              <w:jc w:val="both"/>
              <w:rPr>
                <w:b/>
                <w:sz w:val="18"/>
                <w:szCs w:val="18"/>
              </w:rPr>
            </w:pPr>
            <w:r w:rsidRPr="00AA2138">
              <w:rPr>
                <w:sz w:val="18"/>
                <w:szCs w:val="18"/>
              </w:rPr>
              <w:t xml:space="preserve">                                                                </w:t>
            </w:r>
            <w:r w:rsidR="00EA5FD3" w:rsidRPr="00AA2138">
              <w:rPr>
                <w:sz w:val="18"/>
                <w:szCs w:val="18"/>
              </w:rPr>
              <w:t xml:space="preserve">                    </w:t>
            </w:r>
            <w:r w:rsidRPr="00AA2138">
              <w:rPr>
                <w:sz w:val="18"/>
                <w:szCs w:val="18"/>
              </w:rPr>
              <w:t xml:space="preserve"> </w:t>
            </w:r>
            <w:r w:rsidR="005D1366" w:rsidRPr="00AA2138">
              <w:rPr>
                <w:b/>
                <w:sz w:val="18"/>
                <w:szCs w:val="18"/>
              </w:rPr>
              <w:t>CATEGORY 1:</w:t>
            </w:r>
            <w:r w:rsidRPr="00AA2138">
              <w:rPr>
                <w:b/>
                <w:sz w:val="18"/>
                <w:szCs w:val="18"/>
              </w:rPr>
              <w:t xml:space="preserve">  SKILLS PROGRAMMES</w:t>
            </w:r>
          </w:p>
        </w:tc>
      </w:tr>
      <w:tr w:rsidR="000A3DD1" w:rsidRPr="00AA2138" w:rsidTr="000A3DD1">
        <w:tc>
          <w:tcPr>
            <w:tcW w:w="1384" w:type="dxa"/>
            <w:shd w:val="clear" w:color="auto" w:fill="D9D9D9" w:themeFill="background1" w:themeFillShade="D9"/>
          </w:tcPr>
          <w:p w:rsidR="00C224BF" w:rsidRPr="00AA2138" w:rsidRDefault="00C224BF" w:rsidP="006629DE">
            <w:pPr>
              <w:rPr>
                <w:b/>
                <w:sz w:val="18"/>
                <w:szCs w:val="18"/>
              </w:rPr>
            </w:pPr>
            <w:r w:rsidRPr="00AA2138">
              <w:rPr>
                <w:b/>
                <w:sz w:val="18"/>
                <w:szCs w:val="18"/>
              </w:rPr>
              <w:t>PROGRAMME</w:t>
            </w:r>
          </w:p>
        </w:tc>
        <w:tc>
          <w:tcPr>
            <w:tcW w:w="1134" w:type="dxa"/>
            <w:gridSpan w:val="2"/>
            <w:shd w:val="clear" w:color="auto" w:fill="D9D9D9" w:themeFill="background1" w:themeFillShade="D9"/>
          </w:tcPr>
          <w:p w:rsidR="00C224BF" w:rsidRPr="00AA2138" w:rsidRDefault="00C224BF" w:rsidP="006629DE">
            <w:pPr>
              <w:rPr>
                <w:b/>
                <w:sz w:val="18"/>
                <w:szCs w:val="18"/>
              </w:rPr>
            </w:pPr>
            <w:r w:rsidRPr="00AA2138">
              <w:rPr>
                <w:b/>
                <w:sz w:val="18"/>
                <w:szCs w:val="18"/>
              </w:rPr>
              <w:t>INTAKE TOTAL</w:t>
            </w:r>
          </w:p>
        </w:tc>
        <w:tc>
          <w:tcPr>
            <w:tcW w:w="992" w:type="dxa"/>
            <w:shd w:val="clear" w:color="auto" w:fill="D9D9D9" w:themeFill="background1" w:themeFillShade="D9"/>
          </w:tcPr>
          <w:p w:rsidR="00C224BF" w:rsidRPr="00AA2138" w:rsidRDefault="00C224BF" w:rsidP="006629DE">
            <w:pPr>
              <w:rPr>
                <w:b/>
                <w:sz w:val="18"/>
                <w:szCs w:val="18"/>
              </w:rPr>
            </w:pPr>
            <w:r w:rsidRPr="00AA2138">
              <w:rPr>
                <w:b/>
                <w:sz w:val="18"/>
                <w:szCs w:val="18"/>
              </w:rPr>
              <w:t>NQF LEVEL</w:t>
            </w:r>
          </w:p>
        </w:tc>
        <w:tc>
          <w:tcPr>
            <w:tcW w:w="1134" w:type="dxa"/>
            <w:shd w:val="clear" w:color="auto" w:fill="D9D9D9" w:themeFill="background1" w:themeFillShade="D9"/>
          </w:tcPr>
          <w:p w:rsidR="00C224BF" w:rsidRPr="00AA2138" w:rsidRDefault="00C224BF" w:rsidP="00C224BF">
            <w:pPr>
              <w:rPr>
                <w:b/>
                <w:sz w:val="18"/>
                <w:szCs w:val="18"/>
              </w:rPr>
            </w:pPr>
            <w:r w:rsidRPr="00AA2138">
              <w:rPr>
                <w:b/>
                <w:sz w:val="18"/>
                <w:szCs w:val="18"/>
              </w:rPr>
              <w:t>DURATION</w:t>
            </w:r>
          </w:p>
        </w:tc>
        <w:tc>
          <w:tcPr>
            <w:tcW w:w="1134" w:type="dxa"/>
            <w:shd w:val="clear" w:color="auto" w:fill="D9D9D9" w:themeFill="background1" w:themeFillShade="D9"/>
          </w:tcPr>
          <w:p w:rsidR="00C224BF" w:rsidRPr="00AA2138" w:rsidRDefault="00C224BF" w:rsidP="00C224BF">
            <w:pPr>
              <w:rPr>
                <w:b/>
                <w:sz w:val="18"/>
                <w:szCs w:val="18"/>
              </w:rPr>
            </w:pPr>
            <w:r w:rsidRPr="00AA2138">
              <w:rPr>
                <w:b/>
                <w:sz w:val="18"/>
                <w:szCs w:val="18"/>
              </w:rPr>
              <w:t>STIPEND</w:t>
            </w:r>
          </w:p>
        </w:tc>
        <w:tc>
          <w:tcPr>
            <w:tcW w:w="4962" w:type="dxa"/>
            <w:shd w:val="clear" w:color="auto" w:fill="D9D9D9" w:themeFill="background1" w:themeFillShade="D9"/>
          </w:tcPr>
          <w:p w:rsidR="00C224BF" w:rsidRPr="00AA2138" w:rsidRDefault="00C224BF" w:rsidP="006629DE">
            <w:pPr>
              <w:rPr>
                <w:b/>
                <w:sz w:val="18"/>
                <w:szCs w:val="18"/>
              </w:rPr>
            </w:pPr>
            <w:r w:rsidRPr="00AA2138">
              <w:rPr>
                <w:b/>
                <w:sz w:val="18"/>
                <w:szCs w:val="18"/>
              </w:rPr>
              <w:t>ENTRY REQUIREMENT</w:t>
            </w:r>
          </w:p>
        </w:tc>
      </w:tr>
      <w:tr w:rsidR="00C224BF" w:rsidRPr="00AA2138" w:rsidTr="000A3DD1">
        <w:trPr>
          <w:trHeight w:val="555"/>
        </w:trPr>
        <w:tc>
          <w:tcPr>
            <w:tcW w:w="1384" w:type="dxa"/>
          </w:tcPr>
          <w:p w:rsidR="00C224BF" w:rsidRPr="00AA2138" w:rsidRDefault="00C224BF" w:rsidP="006629DE">
            <w:pPr>
              <w:rPr>
                <w:b/>
                <w:sz w:val="18"/>
                <w:szCs w:val="18"/>
              </w:rPr>
            </w:pPr>
            <w:r w:rsidRPr="00AA2138">
              <w:rPr>
                <w:b/>
                <w:sz w:val="18"/>
                <w:szCs w:val="18"/>
              </w:rPr>
              <w:t>Drivers Licence</w:t>
            </w:r>
          </w:p>
        </w:tc>
        <w:tc>
          <w:tcPr>
            <w:tcW w:w="1134" w:type="dxa"/>
            <w:gridSpan w:val="2"/>
          </w:tcPr>
          <w:p w:rsidR="00C224BF" w:rsidRPr="00AA2138" w:rsidRDefault="00C224BF" w:rsidP="006629DE">
            <w:pPr>
              <w:rPr>
                <w:b/>
                <w:sz w:val="18"/>
                <w:szCs w:val="18"/>
              </w:rPr>
            </w:pPr>
            <w:r w:rsidRPr="00AA2138">
              <w:rPr>
                <w:b/>
                <w:sz w:val="18"/>
                <w:szCs w:val="18"/>
              </w:rPr>
              <w:t>30</w:t>
            </w:r>
          </w:p>
        </w:tc>
        <w:tc>
          <w:tcPr>
            <w:tcW w:w="992" w:type="dxa"/>
          </w:tcPr>
          <w:p w:rsidR="00C224BF" w:rsidRPr="00AA2138" w:rsidRDefault="00C224BF" w:rsidP="006629DE">
            <w:pPr>
              <w:rPr>
                <w:b/>
                <w:sz w:val="18"/>
                <w:szCs w:val="18"/>
              </w:rPr>
            </w:pPr>
            <w:r w:rsidRPr="00AA2138">
              <w:rPr>
                <w:b/>
                <w:sz w:val="18"/>
                <w:szCs w:val="18"/>
              </w:rPr>
              <w:t>4</w:t>
            </w:r>
          </w:p>
        </w:tc>
        <w:tc>
          <w:tcPr>
            <w:tcW w:w="1134" w:type="dxa"/>
          </w:tcPr>
          <w:p w:rsidR="00C224BF" w:rsidRPr="00AA2138" w:rsidRDefault="00C67F95" w:rsidP="006629DE">
            <w:pPr>
              <w:rPr>
                <w:sz w:val="18"/>
                <w:szCs w:val="18"/>
              </w:rPr>
            </w:pPr>
            <w:r w:rsidRPr="00AA2138">
              <w:rPr>
                <w:sz w:val="18"/>
                <w:szCs w:val="18"/>
              </w:rPr>
              <w:t>9</w:t>
            </w:r>
            <w:r w:rsidR="000B0832" w:rsidRPr="00AA2138">
              <w:rPr>
                <w:sz w:val="18"/>
                <w:szCs w:val="18"/>
              </w:rPr>
              <w:t xml:space="preserve"> months</w:t>
            </w:r>
          </w:p>
        </w:tc>
        <w:tc>
          <w:tcPr>
            <w:tcW w:w="1134" w:type="dxa"/>
          </w:tcPr>
          <w:p w:rsidR="00C224BF" w:rsidRPr="00AA2138" w:rsidRDefault="00C224BF" w:rsidP="006629DE">
            <w:pPr>
              <w:rPr>
                <w:sz w:val="18"/>
                <w:szCs w:val="18"/>
              </w:rPr>
            </w:pPr>
            <w:r w:rsidRPr="00AA2138">
              <w:rPr>
                <w:sz w:val="18"/>
                <w:szCs w:val="18"/>
              </w:rPr>
              <w:t>Not Applicable</w:t>
            </w:r>
          </w:p>
        </w:tc>
        <w:tc>
          <w:tcPr>
            <w:tcW w:w="4962" w:type="dxa"/>
          </w:tcPr>
          <w:p w:rsidR="00EA5FD3" w:rsidRPr="00AA2138" w:rsidRDefault="00C224BF" w:rsidP="006629DE">
            <w:pPr>
              <w:rPr>
                <w:sz w:val="18"/>
                <w:szCs w:val="18"/>
              </w:rPr>
            </w:pPr>
            <w:r w:rsidRPr="00AA2138">
              <w:rPr>
                <w:sz w:val="18"/>
                <w:szCs w:val="18"/>
              </w:rPr>
              <w:t>Unemployed Youth Matriculants/ Graduates (18-35) with attached proof</w:t>
            </w:r>
            <w:r w:rsidR="00EA5FD3" w:rsidRPr="00AA2138">
              <w:rPr>
                <w:sz w:val="18"/>
                <w:szCs w:val="18"/>
              </w:rPr>
              <w:t xml:space="preserve"> and completed application form</w:t>
            </w:r>
          </w:p>
        </w:tc>
      </w:tr>
      <w:tr w:rsidR="00C224BF" w:rsidRPr="00AA2138" w:rsidTr="00AA2138">
        <w:tc>
          <w:tcPr>
            <w:tcW w:w="10740" w:type="dxa"/>
            <w:gridSpan w:val="7"/>
            <w:shd w:val="clear" w:color="auto" w:fill="D9D9D9" w:themeFill="background1" w:themeFillShade="D9"/>
          </w:tcPr>
          <w:p w:rsidR="00C224BF" w:rsidRPr="00AA2138" w:rsidRDefault="00C224BF" w:rsidP="00C224BF">
            <w:pPr>
              <w:jc w:val="both"/>
              <w:rPr>
                <w:b/>
                <w:sz w:val="18"/>
                <w:szCs w:val="18"/>
              </w:rPr>
            </w:pPr>
            <w:r w:rsidRPr="00AA2138">
              <w:rPr>
                <w:b/>
                <w:sz w:val="18"/>
                <w:szCs w:val="18"/>
              </w:rPr>
              <w:t xml:space="preserve">                                                                </w:t>
            </w:r>
            <w:r w:rsidR="00EA5FD3" w:rsidRPr="00AA2138">
              <w:rPr>
                <w:b/>
                <w:sz w:val="18"/>
                <w:szCs w:val="18"/>
              </w:rPr>
              <w:t xml:space="preserve">                     </w:t>
            </w:r>
            <w:r w:rsidR="005D1366" w:rsidRPr="00AA2138">
              <w:rPr>
                <w:b/>
                <w:sz w:val="18"/>
                <w:szCs w:val="18"/>
              </w:rPr>
              <w:t>CATEGORY 2</w:t>
            </w:r>
            <w:r w:rsidRPr="00AA2138">
              <w:rPr>
                <w:b/>
                <w:sz w:val="18"/>
                <w:szCs w:val="18"/>
              </w:rPr>
              <w:t xml:space="preserve">   ARTISAN DEVELOPMENT</w:t>
            </w:r>
          </w:p>
        </w:tc>
      </w:tr>
      <w:tr w:rsidR="00C224BF" w:rsidRPr="00AA2138" w:rsidTr="000A3DD1">
        <w:tc>
          <w:tcPr>
            <w:tcW w:w="1384" w:type="dxa"/>
            <w:shd w:val="clear" w:color="auto" w:fill="D9D9D9" w:themeFill="background1" w:themeFillShade="D9"/>
          </w:tcPr>
          <w:p w:rsidR="00C224BF" w:rsidRPr="00AA2138" w:rsidRDefault="00C224BF" w:rsidP="005357D5">
            <w:pPr>
              <w:rPr>
                <w:b/>
                <w:sz w:val="18"/>
                <w:szCs w:val="18"/>
              </w:rPr>
            </w:pPr>
            <w:r w:rsidRPr="00AA2138">
              <w:rPr>
                <w:b/>
                <w:sz w:val="18"/>
                <w:szCs w:val="18"/>
              </w:rPr>
              <w:t>PROGRAMME</w:t>
            </w:r>
          </w:p>
        </w:tc>
        <w:tc>
          <w:tcPr>
            <w:tcW w:w="1134" w:type="dxa"/>
            <w:gridSpan w:val="2"/>
            <w:shd w:val="clear" w:color="auto" w:fill="D9D9D9" w:themeFill="background1" w:themeFillShade="D9"/>
          </w:tcPr>
          <w:p w:rsidR="00C224BF" w:rsidRPr="00AA2138" w:rsidRDefault="00C224BF" w:rsidP="005357D5">
            <w:pPr>
              <w:rPr>
                <w:b/>
                <w:sz w:val="18"/>
                <w:szCs w:val="18"/>
              </w:rPr>
            </w:pPr>
            <w:r w:rsidRPr="00AA2138">
              <w:rPr>
                <w:b/>
                <w:sz w:val="18"/>
                <w:szCs w:val="18"/>
              </w:rPr>
              <w:t>INTAKE TOTAL</w:t>
            </w:r>
          </w:p>
        </w:tc>
        <w:tc>
          <w:tcPr>
            <w:tcW w:w="992" w:type="dxa"/>
            <w:shd w:val="clear" w:color="auto" w:fill="D9D9D9" w:themeFill="background1" w:themeFillShade="D9"/>
          </w:tcPr>
          <w:p w:rsidR="00C224BF" w:rsidRPr="00AA2138" w:rsidRDefault="00C224BF" w:rsidP="005357D5">
            <w:pPr>
              <w:rPr>
                <w:b/>
                <w:sz w:val="18"/>
                <w:szCs w:val="18"/>
              </w:rPr>
            </w:pPr>
            <w:r w:rsidRPr="00AA2138">
              <w:rPr>
                <w:b/>
                <w:sz w:val="18"/>
                <w:szCs w:val="18"/>
              </w:rPr>
              <w:t>NQF LEVEL</w:t>
            </w:r>
          </w:p>
        </w:tc>
        <w:tc>
          <w:tcPr>
            <w:tcW w:w="1134" w:type="dxa"/>
            <w:shd w:val="clear" w:color="auto" w:fill="D9D9D9" w:themeFill="background1" w:themeFillShade="D9"/>
          </w:tcPr>
          <w:p w:rsidR="00C224BF" w:rsidRPr="00AA2138" w:rsidRDefault="00C224BF" w:rsidP="005357D5">
            <w:pPr>
              <w:rPr>
                <w:b/>
                <w:sz w:val="18"/>
                <w:szCs w:val="18"/>
              </w:rPr>
            </w:pPr>
            <w:r w:rsidRPr="00AA2138">
              <w:rPr>
                <w:b/>
                <w:sz w:val="18"/>
                <w:szCs w:val="18"/>
              </w:rPr>
              <w:t>DURATION</w:t>
            </w:r>
          </w:p>
        </w:tc>
        <w:tc>
          <w:tcPr>
            <w:tcW w:w="1134" w:type="dxa"/>
            <w:shd w:val="clear" w:color="auto" w:fill="D9D9D9" w:themeFill="background1" w:themeFillShade="D9"/>
          </w:tcPr>
          <w:p w:rsidR="00C224BF" w:rsidRPr="00AA2138" w:rsidRDefault="00C224BF" w:rsidP="005357D5">
            <w:pPr>
              <w:rPr>
                <w:b/>
                <w:sz w:val="18"/>
                <w:szCs w:val="18"/>
              </w:rPr>
            </w:pPr>
            <w:r w:rsidRPr="00AA2138">
              <w:rPr>
                <w:b/>
                <w:sz w:val="18"/>
                <w:szCs w:val="18"/>
              </w:rPr>
              <w:t>STIPEND</w:t>
            </w:r>
          </w:p>
        </w:tc>
        <w:tc>
          <w:tcPr>
            <w:tcW w:w="4962" w:type="dxa"/>
            <w:shd w:val="clear" w:color="auto" w:fill="D9D9D9" w:themeFill="background1" w:themeFillShade="D9"/>
          </w:tcPr>
          <w:p w:rsidR="00C224BF" w:rsidRPr="00AA2138" w:rsidRDefault="00C224BF" w:rsidP="005357D5">
            <w:pPr>
              <w:rPr>
                <w:b/>
                <w:sz w:val="18"/>
                <w:szCs w:val="18"/>
              </w:rPr>
            </w:pPr>
            <w:r w:rsidRPr="00AA2138">
              <w:rPr>
                <w:b/>
                <w:sz w:val="18"/>
                <w:szCs w:val="18"/>
              </w:rPr>
              <w:t>ENTRY REQUIREMENT</w:t>
            </w:r>
          </w:p>
        </w:tc>
      </w:tr>
      <w:tr w:rsidR="00C67F95" w:rsidRPr="00AA2138" w:rsidTr="000A3DD1">
        <w:trPr>
          <w:trHeight w:val="688"/>
        </w:trPr>
        <w:tc>
          <w:tcPr>
            <w:tcW w:w="1384" w:type="dxa"/>
          </w:tcPr>
          <w:p w:rsidR="00C67F95" w:rsidRPr="00AA2138" w:rsidRDefault="00C67F95" w:rsidP="005357D5">
            <w:pPr>
              <w:rPr>
                <w:sz w:val="18"/>
                <w:szCs w:val="18"/>
              </w:rPr>
            </w:pPr>
            <w:r w:rsidRPr="00AA2138">
              <w:rPr>
                <w:sz w:val="18"/>
                <w:szCs w:val="18"/>
              </w:rPr>
              <w:t>Electrical Apprentices</w:t>
            </w:r>
          </w:p>
          <w:p w:rsidR="00C67F95" w:rsidRPr="00AA2138" w:rsidRDefault="00C67F95" w:rsidP="005357D5">
            <w:pPr>
              <w:rPr>
                <w:sz w:val="18"/>
                <w:szCs w:val="18"/>
              </w:rPr>
            </w:pPr>
          </w:p>
        </w:tc>
        <w:tc>
          <w:tcPr>
            <w:tcW w:w="1134" w:type="dxa"/>
            <w:gridSpan w:val="2"/>
          </w:tcPr>
          <w:p w:rsidR="00C67F95" w:rsidRPr="00AA2138" w:rsidRDefault="00C67F95" w:rsidP="005357D5">
            <w:pPr>
              <w:rPr>
                <w:b/>
                <w:sz w:val="18"/>
                <w:szCs w:val="18"/>
              </w:rPr>
            </w:pPr>
            <w:r w:rsidRPr="00AA2138">
              <w:rPr>
                <w:sz w:val="18"/>
                <w:szCs w:val="18"/>
              </w:rPr>
              <w:t>5</w:t>
            </w:r>
          </w:p>
        </w:tc>
        <w:tc>
          <w:tcPr>
            <w:tcW w:w="992" w:type="dxa"/>
          </w:tcPr>
          <w:p w:rsidR="00C67F95" w:rsidRPr="00AA2138" w:rsidRDefault="00C67F95" w:rsidP="005357D5">
            <w:pPr>
              <w:rPr>
                <w:b/>
                <w:sz w:val="18"/>
                <w:szCs w:val="18"/>
              </w:rPr>
            </w:pPr>
            <w:r w:rsidRPr="00AA2138">
              <w:rPr>
                <w:sz w:val="18"/>
                <w:szCs w:val="18"/>
              </w:rPr>
              <w:t>N3</w:t>
            </w:r>
          </w:p>
        </w:tc>
        <w:tc>
          <w:tcPr>
            <w:tcW w:w="1134" w:type="dxa"/>
          </w:tcPr>
          <w:p w:rsidR="00C67F95" w:rsidRPr="00AA2138" w:rsidRDefault="00C67F95" w:rsidP="005357D5">
            <w:pPr>
              <w:rPr>
                <w:sz w:val="18"/>
                <w:szCs w:val="18"/>
              </w:rPr>
            </w:pPr>
            <w:r w:rsidRPr="00AA2138">
              <w:rPr>
                <w:sz w:val="18"/>
                <w:szCs w:val="18"/>
              </w:rPr>
              <w:t>+_3years</w:t>
            </w:r>
          </w:p>
        </w:tc>
        <w:tc>
          <w:tcPr>
            <w:tcW w:w="1134" w:type="dxa"/>
          </w:tcPr>
          <w:p w:rsidR="00C67F95" w:rsidRPr="00AA2138" w:rsidRDefault="00C67F95" w:rsidP="005357D5">
            <w:pPr>
              <w:rPr>
                <w:sz w:val="18"/>
                <w:szCs w:val="18"/>
              </w:rPr>
            </w:pPr>
            <w:r w:rsidRPr="00AA2138">
              <w:rPr>
                <w:sz w:val="18"/>
                <w:szCs w:val="18"/>
              </w:rPr>
              <w:t>Yes</w:t>
            </w:r>
          </w:p>
        </w:tc>
        <w:tc>
          <w:tcPr>
            <w:tcW w:w="4962" w:type="dxa"/>
          </w:tcPr>
          <w:p w:rsidR="00C67F95" w:rsidRPr="00AA2138" w:rsidRDefault="00C67F95" w:rsidP="00700284">
            <w:pPr>
              <w:rPr>
                <w:sz w:val="18"/>
                <w:szCs w:val="18"/>
              </w:rPr>
            </w:pPr>
            <w:r w:rsidRPr="00AA2138">
              <w:rPr>
                <w:sz w:val="18"/>
                <w:szCs w:val="18"/>
              </w:rPr>
              <w:t>Matric (Mathematics &amp; Science) and / or N2 Electrical</w:t>
            </w:r>
            <w:r w:rsidR="00113858" w:rsidRPr="00AA2138">
              <w:rPr>
                <w:sz w:val="18"/>
                <w:szCs w:val="18"/>
              </w:rPr>
              <w:t xml:space="preserve"> Engineering (Heavy Current</w:t>
            </w:r>
            <w:r w:rsidR="005C7BD6" w:rsidRPr="00AA2138">
              <w:rPr>
                <w:sz w:val="18"/>
                <w:szCs w:val="18"/>
              </w:rPr>
              <w:t>)</w:t>
            </w:r>
          </w:p>
        </w:tc>
      </w:tr>
      <w:tr w:rsidR="00C67F95" w:rsidRPr="00AA2138" w:rsidTr="00B925B8">
        <w:trPr>
          <w:trHeight w:val="347"/>
        </w:trPr>
        <w:tc>
          <w:tcPr>
            <w:tcW w:w="1384" w:type="dxa"/>
          </w:tcPr>
          <w:p w:rsidR="00C67F95" w:rsidRPr="00AA2138" w:rsidRDefault="0015561A" w:rsidP="005357D5">
            <w:pPr>
              <w:rPr>
                <w:sz w:val="18"/>
                <w:szCs w:val="18"/>
              </w:rPr>
            </w:pPr>
            <w:r w:rsidRPr="00AA2138">
              <w:rPr>
                <w:sz w:val="18"/>
                <w:szCs w:val="18"/>
              </w:rPr>
              <w:t>Plumbing</w:t>
            </w:r>
          </w:p>
        </w:tc>
        <w:tc>
          <w:tcPr>
            <w:tcW w:w="1134" w:type="dxa"/>
            <w:gridSpan w:val="2"/>
          </w:tcPr>
          <w:p w:rsidR="00C67F95" w:rsidRPr="00AA2138" w:rsidRDefault="00C67F95" w:rsidP="0015561A">
            <w:pPr>
              <w:rPr>
                <w:sz w:val="18"/>
                <w:szCs w:val="18"/>
              </w:rPr>
            </w:pPr>
            <w:r w:rsidRPr="00AA2138">
              <w:rPr>
                <w:sz w:val="18"/>
                <w:szCs w:val="18"/>
              </w:rPr>
              <w:t>5</w:t>
            </w:r>
          </w:p>
        </w:tc>
        <w:tc>
          <w:tcPr>
            <w:tcW w:w="992" w:type="dxa"/>
          </w:tcPr>
          <w:p w:rsidR="00C67F95" w:rsidRPr="00AA2138" w:rsidRDefault="00C67F95" w:rsidP="005357D5">
            <w:pPr>
              <w:rPr>
                <w:sz w:val="18"/>
                <w:szCs w:val="18"/>
              </w:rPr>
            </w:pPr>
            <w:r w:rsidRPr="00AA2138">
              <w:rPr>
                <w:b/>
                <w:sz w:val="18"/>
                <w:szCs w:val="18"/>
              </w:rPr>
              <w:t>N1-N3</w:t>
            </w:r>
          </w:p>
        </w:tc>
        <w:tc>
          <w:tcPr>
            <w:tcW w:w="1134" w:type="dxa"/>
          </w:tcPr>
          <w:p w:rsidR="00C67F95" w:rsidRPr="00AA2138" w:rsidRDefault="00C67F95" w:rsidP="005357D5">
            <w:pPr>
              <w:rPr>
                <w:sz w:val="18"/>
                <w:szCs w:val="18"/>
              </w:rPr>
            </w:pPr>
            <w:r w:rsidRPr="00AA2138">
              <w:rPr>
                <w:sz w:val="18"/>
                <w:szCs w:val="18"/>
              </w:rPr>
              <w:t>12 months</w:t>
            </w:r>
          </w:p>
        </w:tc>
        <w:tc>
          <w:tcPr>
            <w:tcW w:w="1134" w:type="dxa"/>
          </w:tcPr>
          <w:p w:rsidR="00C67F95" w:rsidRPr="00AA2138" w:rsidRDefault="00C67F95" w:rsidP="005357D5">
            <w:pPr>
              <w:rPr>
                <w:sz w:val="18"/>
                <w:szCs w:val="18"/>
              </w:rPr>
            </w:pPr>
            <w:r w:rsidRPr="00AA2138">
              <w:rPr>
                <w:sz w:val="18"/>
                <w:szCs w:val="18"/>
              </w:rPr>
              <w:t>Yes</w:t>
            </w:r>
          </w:p>
        </w:tc>
        <w:tc>
          <w:tcPr>
            <w:tcW w:w="4962" w:type="dxa"/>
          </w:tcPr>
          <w:p w:rsidR="00C67F95" w:rsidRPr="00AA2138" w:rsidRDefault="00C67F95" w:rsidP="00506780">
            <w:pPr>
              <w:rPr>
                <w:sz w:val="18"/>
                <w:szCs w:val="18"/>
              </w:rPr>
            </w:pPr>
            <w:r w:rsidRPr="00AA2138">
              <w:rPr>
                <w:sz w:val="18"/>
                <w:szCs w:val="18"/>
              </w:rPr>
              <w:t>Matric (Mathematics &amp; Science)</w:t>
            </w:r>
          </w:p>
        </w:tc>
      </w:tr>
      <w:tr w:rsidR="007A6004" w:rsidRPr="00AA2138" w:rsidTr="00AA2138">
        <w:tc>
          <w:tcPr>
            <w:tcW w:w="10740" w:type="dxa"/>
            <w:gridSpan w:val="7"/>
            <w:shd w:val="clear" w:color="auto" w:fill="D9D9D9" w:themeFill="background1" w:themeFillShade="D9"/>
          </w:tcPr>
          <w:p w:rsidR="007A6004" w:rsidRPr="00AA2138" w:rsidRDefault="007A6004" w:rsidP="005D1366">
            <w:pPr>
              <w:jc w:val="both"/>
              <w:rPr>
                <w:b/>
                <w:sz w:val="18"/>
                <w:szCs w:val="18"/>
              </w:rPr>
            </w:pPr>
            <w:r w:rsidRPr="00AA2138">
              <w:rPr>
                <w:b/>
                <w:sz w:val="18"/>
                <w:szCs w:val="18"/>
              </w:rPr>
              <w:t xml:space="preserve">                                                               </w:t>
            </w:r>
            <w:r w:rsidR="00EA5FD3" w:rsidRPr="00AA2138">
              <w:rPr>
                <w:b/>
                <w:sz w:val="18"/>
                <w:szCs w:val="18"/>
              </w:rPr>
              <w:t xml:space="preserve">                     </w:t>
            </w:r>
            <w:r w:rsidR="005D1366" w:rsidRPr="00AA2138">
              <w:rPr>
                <w:b/>
                <w:sz w:val="18"/>
                <w:szCs w:val="18"/>
              </w:rPr>
              <w:t>CATEGORY 3</w:t>
            </w:r>
            <w:r w:rsidRPr="00AA2138">
              <w:rPr>
                <w:sz w:val="18"/>
                <w:szCs w:val="18"/>
              </w:rPr>
              <w:t xml:space="preserve">   </w:t>
            </w:r>
            <w:r w:rsidRPr="00AA2138">
              <w:rPr>
                <w:b/>
                <w:sz w:val="18"/>
                <w:szCs w:val="18"/>
              </w:rPr>
              <w:t>LEARNERSHIP PROGRAMMES</w:t>
            </w:r>
          </w:p>
        </w:tc>
      </w:tr>
      <w:tr w:rsidR="007A6004" w:rsidRPr="00AA2138" w:rsidTr="000A3DD1">
        <w:tc>
          <w:tcPr>
            <w:tcW w:w="1526" w:type="dxa"/>
            <w:gridSpan w:val="2"/>
            <w:shd w:val="clear" w:color="auto" w:fill="D9D9D9" w:themeFill="background1" w:themeFillShade="D9"/>
          </w:tcPr>
          <w:p w:rsidR="007A6004" w:rsidRPr="00AA2138" w:rsidRDefault="007A6004" w:rsidP="00F82843">
            <w:pPr>
              <w:rPr>
                <w:b/>
                <w:sz w:val="18"/>
                <w:szCs w:val="18"/>
              </w:rPr>
            </w:pPr>
            <w:r w:rsidRPr="00AA2138">
              <w:rPr>
                <w:b/>
                <w:sz w:val="18"/>
                <w:szCs w:val="18"/>
              </w:rPr>
              <w:t>PROGRAMME</w:t>
            </w:r>
          </w:p>
        </w:tc>
        <w:tc>
          <w:tcPr>
            <w:tcW w:w="992" w:type="dxa"/>
            <w:shd w:val="clear" w:color="auto" w:fill="D9D9D9" w:themeFill="background1" w:themeFillShade="D9"/>
          </w:tcPr>
          <w:p w:rsidR="007A6004" w:rsidRPr="00AA2138" w:rsidRDefault="007A6004" w:rsidP="00F82843">
            <w:pPr>
              <w:rPr>
                <w:b/>
                <w:sz w:val="18"/>
                <w:szCs w:val="18"/>
              </w:rPr>
            </w:pPr>
            <w:r w:rsidRPr="00AA2138">
              <w:rPr>
                <w:b/>
                <w:sz w:val="18"/>
                <w:szCs w:val="18"/>
              </w:rPr>
              <w:t>INTAKE TOTAL</w:t>
            </w:r>
          </w:p>
        </w:tc>
        <w:tc>
          <w:tcPr>
            <w:tcW w:w="992" w:type="dxa"/>
            <w:shd w:val="clear" w:color="auto" w:fill="D9D9D9" w:themeFill="background1" w:themeFillShade="D9"/>
          </w:tcPr>
          <w:p w:rsidR="007A6004" w:rsidRPr="00AA2138" w:rsidRDefault="007A6004" w:rsidP="00F82843">
            <w:pPr>
              <w:rPr>
                <w:b/>
                <w:sz w:val="18"/>
                <w:szCs w:val="18"/>
              </w:rPr>
            </w:pPr>
            <w:r w:rsidRPr="00AA2138">
              <w:rPr>
                <w:b/>
                <w:sz w:val="18"/>
                <w:szCs w:val="18"/>
              </w:rPr>
              <w:t>NQF LEVEL</w:t>
            </w:r>
          </w:p>
        </w:tc>
        <w:tc>
          <w:tcPr>
            <w:tcW w:w="1134" w:type="dxa"/>
            <w:shd w:val="clear" w:color="auto" w:fill="D9D9D9" w:themeFill="background1" w:themeFillShade="D9"/>
          </w:tcPr>
          <w:p w:rsidR="007A6004" w:rsidRPr="00AA2138" w:rsidRDefault="007A6004" w:rsidP="00F82843">
            <w:pPr>
              <w:rPr>
                <w:b/>
                <w:sz w:val="18"/>
                <w:szCs w:val="18"/>
              </w:rPr>
            </w:pPr>
            <w:r w:rsidRPr="00AA2138">
              <w:rPr>
                <w:b/>
                <w:sz w:val="18"/>
                <w:szCs w:val="18"/>
              </w:rPr>
              <w:t>DURATION</w:t>
            </w:r>
          </w:p>
        </w:tc>
        <w:tc>
          <w:tcPr>
            <w:tcW w:w="1134" w:type="dxa"/>
            <w:shd w:val="clear" w:color="auto" w:fill="D9D9D9" w:themeFill="background1" w:themeFillShade="D9"/>
          </w:tcPr>
          <w:p w:rsidR="007A6004" w:rsidRPr="00AA2138" w:rsidRDefault="007A6004" w:rsidP="00F82843">
            <w:pPr>
              <w:rPr>
                <w:b/>
                <w:sz w:val="18"/>
                <w:szCs w:val="18"/>
              </w:rPr>
            </w:pPr>
            <w:r w:rsidRPr="00AA2138">
              <w:rPr>
                <w:b/>
                <w:sz w:val="18"/>
                <w:szCs w:val="18"/>
              </w:rPr>
              <w:t>STIPEND</w:t>
            </w:r>
          </w:p>
        </w:tc>
        <w:tc>
          <w:tcPr>
            <w:tcW w:w="4962" w:type="dxa"/>
            <w:shd w:val="clear" w:color="auto" w:fill="D9D9D9" w:themeFill="background1" w:themeFillShade="D9"/>
          </w:tcPr>
          <w:p w:rsidR="007A6004" w:rsidRPr="00AA2138" w:rsidRDefault="007A6004" w:rsidP="00F82843">
            <w:pPr>
              <w:rPr>
                <w:b/>
                <w:sz w:val="18"/>
                <w:szCs w:val="18"/>
              </w:rPr>
            </w:pPr>
            <w:r w:rsidRPr="00AA2138">
              <w:rPr>
                <w:b/>
                <w:sz w:val="18"/>
                <w:szCs w:val="18"/>
              </w:rPr>
              <w:t>ENTRY REQUIREMENT</w:t>
            </w:r>
          </w:p>
        </w:tc>
      </w:tr>
      <w:tr w:rsidR="007A6004" w:rsidRPr="00AA2138" w:rsidTr="00B925B8">
        <w:trPr>
          <w:trHeight w:val="1059"/>
        </w:trPr>
        <w:tc>
          <w:tcPr>
            <w:tcW w:w="1526" w:type="dxa"/>
            <w:gridSpan w:val="2"/>
          </w:tcPr>
          <w:p w:rsidR="007A6004" w:rsidRPr="00AA2138" w:rsidRDefault="007A6004" w:rsidP="007A6004">
            <w:pPr>
              <w:rPr>
                <w:sz w:val="18"/>
                <w:szCs w:val="18"/>
              </w:rPr>
            </w:pPr>
            <w:r w:rsidRPr="00AA2138">
              <w:rPr>
                <w:sz w:val="18"/>
                <w:szCs w:val="18"/>
              </w:rPr>
              <w:t>National Certificate in Building and Civil NQF 3</w:t>
            </w:r>
          </w:p>
          <w:p w:rsidR="007A6004" w:rsidRPr="00AA2138" w:rsidRDefault="007A6004" w:rsidP="000438BE">
            <w:pPr>
              <w:rPr>
                <w:sz w:val="18"/>
                <w:szCs w:val="18"/>
              </w:rPr>
            </w:pPr>
          </w:p>
        </w:tc>
        <w:tc>
          <w:tcPr>
            <w:tcW w:w="992" w:type="dxa"/>
          </w:tcPr>
          <w:p w:rsidR="007A6004" w:rsidRPr="00AA2138" w:rsidRDefault="00C67F95" w:rsidP="00B968D1">
            <w:pPr>
              <w:rPr>
                <w:b/>
                <w:sz w:val="18"/>
                <w:szCs w:val="18"/>
              </w:rPr>
            </w:pPr>
            <w:r w:rsidRPr="00AA2138">
              <w:rPr>
                <w:b/>
                <w:sz w:val="18"/>
                <w:szCs w:val="18"/>
              </w:rPr>
              <w:t>2</w:t>
            </w:r>
            <w:r w:rsidR="00B968D1" w:rsidRPr="00AA2138">
              <w:rPr>
                <w:b/>
                <w:sz w:val="18"/>
                <w:szCs w:val="18"/>
              </w:rPr>
              <w:t>0</w:t>
            </w:r>
          </w:p>
        </w:tc>
        <w:tc>
          <w:tcPr>
            <w:tcW w:w="992" w:type="dxa"/>
          </w:tcPr>
          <w:p w:rsidR="007A6004" w:rsidRPr="00AA2138" w:rsidRDefault="007A6004" w:rsidP="00F82843">
            <w:pPr>
              <w:rPr>
                <w:b/>
                <w:sz w:val="18"/>
                <w:szCs w:val="18"/>
              </w:rPr>
            </w:pPr>
            <w:r w:rsidRPr="00AA2138">
              <w:rPr>
                <w:b/>
                <w:sz w:val="18"/>
                <w:szCs w:val="18"/>
              </w:rPr>
              <w:t>3</w:t>
            </w:r>
          </w:p>
        </w:tc>
        <w:tc>
          <w:tcPr>
            <w:tcW w:w="1134" w:type="dxa"/>
          </w:tcPr>
          <w:p w:rsidR="007A6004" w:rsidRPr="00AA2138" w:rsidRDefault="007A6004" w:rsidP="00C67F95">
            <w:pPr>
              <w:rPr>
                <w:sz w:val="18"/>
                <w:szCs w:val="18"/>
              </w:rPr>
            </w:pPr>
            <w:r w:rsidRPr="00AA2138">
              <w:rPr>
                <w:sz w:val="18"/>
                <w:szCs w:val="18"/>
              </w:rPr>
              <w:t xml:space="preserve">4 months </w:t>
            </w:r>
            <w:r w:rsidR="00C67F95" w:rsidRPr="00AA2138">
              <w:rPr>
                <w:sz w:val="18"/>
                <w:szCs w:val="18"/>
              </w:rPr>
              <w:t xml:space="preserve">theory and </w:t>
            </w:r>
            <w:r w:rsidRPr="00AA2138">
              <w:rPr>
                <w:sz w:val="18"/>
                <w:szCs w:val="18"/>
              </w:rPr>
              <w:t>6 months</w:t>
            </w:r>
            <w:r w:rsidR="00C67F95" w:rsidRPr="00AA2138">
              <w:rPr>
                <w:sz w:val="18"/>
                <w:szCs w:val="18"/>
              </w:rPr>
              <w:t xml:space="preserve"> Workplace Learning</w:t>
            </w:r>
          </w:p>
        </w:tc>
        <w:tc>
          <w:tcPr>
            <w:tcW w:w="1134" w:type="dxa"/>
          </w:tcPr>
          <w:p w:rsidR="007A6004" w:rsidRPr="00AA2138" w:rsidRDefault="00C67F95" w:rsidP="00F82843">
            <w:pPr>
              <w:rPr>
                <w:sz w:val="18"/>
                <w:szCs w:val="18"/>
              </w:rPr>
            </w:pPr>
            <w:r w:rsidRPr="00AA2138">
              <w:rPr>
                <w:sz w:val="18"/>
                <w:szCs w:val="18"/>
              </w:rPr>
              <w:t>Yes</w:t>
            </w:r>
          </w:p>
        </w:tc>
        <w:tc>
          <w:tcPr>
            <w:tcW w:w="4962" w:type="dxa"/>
          </w:tcPr>
          <w:p w:rsidR="007A6004" w:rsidRPr="00AA2138" w:rsidRDefault="00C67F95" w:rsidP="00F82843">
            <w:pPr>
              <w:rPr>
                <w:sz w:val="18"/>
                <w:szCs w:val="18"/>
              </w:rPr>
            </w:pPr>
            <w:r w:rsidRPr="00AA2138">
              <w:rPr>
                <w:sz w:val="18"/>
                <w:szCs w:val="18"/>
              </w:rPr>
              <w:t>Grade11/12 Pass</w:t>
            </w:r>
            <w:r w:rsidR="0047512C">
              <w:rPr>
                <w:sz w:val="18"/>
                <w:szCs w:val="18"/>
              </w:rPr>
              <w:t xml:space="preserve"> result</w:t>
            </w:r>
          </w:p>
          <w:p w:rsidR="00C67F95" w:rsidRDefault="00C67F95" w:rsidP="00C67F95">
            <w:pPr>
              <w:rPr>
                <w:sz w:val="18"/>
                <w:szCs w:val="18"/>
              </w:rPr>
            </w:pPr>
            <w:r w:rsidRPr="00AA2138">
              <w:rPr>
                <w:sz w:val="18"/>
                <w:szCs w:val="18"/>
              </w:rPr>
              <w:t>Maths/ Mathematical Literacy at NQF2 Pass</w:t>
            </w:r>
          </w:p>
          <w:p w:rsidR="000438BE" w:rsidRPr="00AA2138" w:rsidRDefault="000438BE" w:rsidP="000438BE">
            <w:pPr>
              <w:rPr>
                <w:sz w:val="18"/>
                <w:szCs w:val="18"/>
              </w:rPr>
            </w:pPr>
            <w:r w:rsidRPr="00AA2138">
              <w:rPr>
                <w:sz w:val="18"/>
                <w:szCs w:val="18"/>
              </w:rPr>
              <w:t>(</w:t>
            </w:r>
            <w:r>
              <w:rPr>
                <w:sz w:val="18"/>
                <w:szCs w:val="18"/>
              </w:rPr>
              <w:t xml:space="preserve">Learnership includes </w:t>
            </w:r>
            <w:r w:rsidRPr="00AA2138">
              <w:rPr>
                <w:sz w:val="18"/>
                <w:szCs w:val="18"/>
              </w:rPr>
              <w:t xml:space="preserve">Bricklaying </w:t>
            </w:r>
            <w:r>
              <w:rPr>
                <w:sz w:val="18"/>
                <w:szCs w:val="18"/>
              </w:rPr>
              <w:t>/</w:t>
            </w:r>
            <w:r w:rsidRPr="00AA2138">
              <w:rPr>
                <w:sz w:val="18"/>
                <w:szCs w:val="18"/>
              </w:rPr>
              <w:t xml:space="preserve"> Plastering/ Painting/ Carpentry/Tiling)</w:t>
            </w:r>
          </w:p>
          <w:p w:rsidR="000438BE" w:rsidRPr="00AA2138" w:rsidRDefault="000438BE" w:rsidP="00C67F95">
            <w:pPr>
              <w:rPr>
                <w:sz w:val="18"/>
                <w:szCs w:val="18"/>
              </w:rPr>
            </w:pPr>
          </w:p>
        </w:tc>
      </w:tr>
    </w:tbl>
    <w:p w:rsidR="000438BE" w:rsidRDefault="000438BE" w:rsidP="000438BE">
      <w:r w:rsidRPr="008867D0">
        <w:t>All applications must reach Drakenstein Municipality (Human Resources: Training &amp;</w:t>
      </w:r>
      <w:r>
        <w:t xml:space="preserve"> </w:t>
      </w:r>
      <w:r w:rsidRPr="008867D0">
        <w:t xml:space="preserve">Development) no later </w:t>
      </w:r>
      <w:r w:rsidR="009152C8" w:rsidRPr="008867D0">
        <w:t xml:space="preserve">than </w:t>
      </w:r>
      <w:r w:rsidR="009152C8" w:rsidRPr="009152C8">
        <w:rPr>
          <w:b/>
        </w:rPr>
        <w:t>3</w:t>
      </w:r>
      <w:r w:rsidR="009152C8">
        <w:rPr>
          <w:b/>
        </w:rPr>
        <w:t>1</w:t>
      </w:r>
      <w:r w:rsidRPr="009152C8">
        <w:rPr>
          <w:b/>
        </w:rPr>
        <w:t xml:space="preserve"> J</w:t>
      </w:r>
      <w:r w:rsidRPr="008867D0">
        <w:rPr>
          <w:b/>
        </w:rPr>
        <w:t>anuary 2014</w:t>
      </w:r>
      <w:r w:rsidRPr="008867D0">
        <w:t xml:space="preserve"> (Tel: 021 8074500).</w:t>
      </w:r>
    </w:p>
    <w:p w:rsidR="000438BE" w:rsidRDefault="000438BE" w:rsidP="000438BE">
      <w:pPr>
        <w:rPr>
          <w:b/>
        </w:rPr>
      </w:pPr>
      <w:r>
        <w:rPr>
          <w:b/>
        </w:rPr>
        <w:t>A DE BEER</w:t>
      </w:r>
    </w:p>
    <w:p w:rsidR="00F14FB7" w:rsidRPr="00506780" w:rsidRDefault="000438BE" w:rsidP="000438BE">
      <w:pPr>
        <w:rPr>
          <w:b/>
        </w:rPr>
      </w:pPr>
      <w:r>
        <w:rPr>
          <w:b/>
        </w:rPr>
        <w:t>EXECUTIVE MANAGER CORPORATE SERVICES: DRAKENSTEIN MUNICIPALITY</w:t>
      </w:r>
    </w:p>
    <w:sectPr w:rsidR="00F14FB7" w:rsidRPr="00506780" w:rsidSect="00F559D9">
      <w:headerReference w:type="default" r:id="rId7"/>
      <w:pgSz w:w="11906" w:h="16838"/>
      <w:pgMar w:top="1440" w:right="1440" w:bottom="1440" w:left="70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AEE" w:rsidRDefault="00D75AEE" w:rsidP="00C67F95">
      <w:pPr>
        <w:spacing w:after="0" w:line="240" w:lineRule="auto"/>
      </w:pPr>
      <w:r>
        <w:separator/>
      </w:r>
    </w:p>
  </w:endnote>
  <w:endnote w:type="continuationSeparator" w:id="0">
    <w:p w:rsidR="00D75AEE" w:rsidRDefault="00D75AEE" w:rsidP="00C67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AEE" w:rsidRDefault="00D75AEE" w:rsidP="00C67F95">
      <w:pPr>
        <w:spacing w:after="0" w:line="240" w:lineRule="auto"/>
      </w:pPr>
      <w:r>
        <w:separator/>
      </w:r>
    </w:p>
  </w:footnote>
  <w:footnote w:type="continuationSeparator" w:id="0">
    <w:p w:rsidR="00D75AEE" w:rsidRDefault="00D75AEE" w:rsidP="00C67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DD1" w:rsidRPr="000A3DD1" w:rsidRDefault="000A3DD1" w:rsidP="000A3DD1">
    <w:pPr>
      <w:pStyle w:val="Header"/>
    </w:pPr>
    <w:r>
      <w:rPr>
        <w:rFonts w:ascii="Verdana" w:hAnsi="Verdana"/>
        <w:noProof/>
        <w:color w:val="676767"/>
        <w:sz w:val="16"/>
        <w:szCs w:val="16"/>
        <w:lang w:eastAsia="en-ZA"/>
      </w:rPr>
      <w:drawing>
        <wp:inline distT="0" distB="0" distL="0" distR="0" wp14:anchorId="531996FF" wp14:editId="17C2A987">
          <wp:extent cx="2688336" cy="512064"/>
          <wp:effectExtent l="0" t="0" r="0" b="2540"/>
          <wp:docPr id="2" name="Picture 2" descr="http://www.lgseta.co.za/Style%20Library/LGSeta/Images/lgset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gseta.co.za/Style%20Library/LGSeta/Images/lgseta-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6141" cy="513551"/>
                  </a:xfrm>
                  <a:prstGeom prst="rect">
                    <a:avLst/>
                  </a:prstGeom>
                  <a:noFill/>
                  <a:ln>
                    <a:noFill/>
                  </a:ln>
                </pic:spPr>
              </pic:pic>
            </a:graphicData>
          </a:graphic>
        </wp:inline>
      </w:drawing>
    </w:r>
    <w:r>
      <w:tab/>
      <w:t xml:space="preserve">                         </w:t>
    </w:r>
    <w:r>
      <w:object w:dxaOrig="3241" w:dyaOrig="1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8pt;height:53.4pt" o:ole="" filled="t">
          <v:fill color2="black"/>
          <v:imagedata r:id="rId2" o:title=""/>
        </v:shape>
        <o:OLEObject Type="Embed" ProgID="Word.Picture.8" ShapeID="_x0000_i1025" DrawAspect="Content" ObjectID="_1448870395" r:id="rId3"/>
      </w:objec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4058"/>
      </v:shape>
    </w:pict>
  </w:numPicBullet>
  <w:abstractNum w:abstractNumId="0">
    <w:nsid w:val="0A28601B"/>
    <w:multiLevelType w:val="hybridMultilevel"/>
    <w:tmpl w:val="68003004"/>
    <w:lvl w:ilvl="0" w:tplc="1C090007">
      <w:start w:val="1"/>
      <w:numFmt w:val="bullet"/>
      <w:lvlText w:val=""/>
      <w:lvlPicBulletId w:val="0"/>
      <w:lvlJc w:val="left"/>
      <w:pPr>
        <w:ind w:left="644"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4B937C3D"/>
    <w:multiLevelType w:val="hybridMultilevel"/>
    <w:tmpl w:val="064833C0"/>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2C"/>
    <w:rsid w:val="00021736"/>
    <w:rsid w:val="000438BE"/>
    <w:rsid w:val="000A3DD1"/>
    <w:rsid w:val="000B0832"/>
    <w:rsid w:val="000B35FE"/>
    <w:rsid w:val="00113858"/>
    <w:rsid w:val="00146D40"/>
    <w:rsid w:val="0015561A"/>
    <w:rsid w:val="00185873"/>
    <w:rsid w:val="001B6A69"/>
    <w:rsid w:val="001E02A8"/>
    <w:rsid w:val="0023444B"/>
    <w:rsid w:val="0047512C"/>
    <w:rsid w:val="004C4B01"/>
    <w:rsid w:val="00506780"/>
    <w:rsid w:val="005C212C"/>
    <w:rsid w:val="005C7BD6"/>
    <w:rsid w:val="005D1366"/>
    <w:rsid w:val="006629DE"/>
    <w:rsid w:val="00692FE5"/>
    <w:rsid w:val="006C4E9A"/>
    <w:rsid w:val="006F0016"/>
    <w:rsid w:val="00700284"/>
    <w:rsid w:val="007A6004"/>
    <w:rsid w:val="008867D0"/>
    <w:rsid w:val="009152C8"/>
    <w:rsid w:val="00974D9B"/>
    <w:rsid w:val="009A117B"/>
    <w:rsid w:val="00A3286F"/>
    <w:rsid w:val="00AA2138"/>
    <w:rsid w:val="00B8689F"/>
    <w:rsid w:val="00B925B8"/>
    <w:rsid w:val="00B968D1"/>
    <w:rsid w:val="00C224BF"/>
    <w:rsid w:val="00C67F95"/>
    <w:rsid w:val="00D10C9E"/>
    <w:rsid w:val="00D75AEE"/>
    <w:rsid w:val="00D94544"/>
    <w:rsid w:val="00DA2024"/>
    <w:rsid w:val="00DF6565"/>
    <w:rsid w:val="00E22C6B"/>
    <w:rsid w:val="00E62CF2"/>
    <w:rsid w:val="00EA1219"/>
    <w:rsid w:val="00EA5FD3"/>
    <w:rsid w:val="00EE0557"/>
    <w:rsid w:val="00F07DAF"/>
    <w:rsid w:val="00F14FB7"/>
    <w:rsid w:val="00F559D9"/>
    <w:rsid w:val="00F77AB2"/>
    <w:rsid w:val="00FC15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8A5A0D-B80E-43E4-ABF5-21CFDA41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004"/>
  </w:style>
  <w:style w:type="paragraph" w:styleId="Heading1">
    <w:name w:val="heading 1"/>
    <w:basedOn w:val="Normal"/>
    <w:next w:val="Normal"/>
    <w:link w:val="Heading1Char"/>
    <w:uiPriority w:val="9"/>
    <w:qFormat/>
    <w:rsid w:val="00A328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DAF"/>
    <w:rPr>
      <w:rFonts w:ascii="Tahoma" w:hAnsi="Tahoma" w:cs="Tahoma"/>
      <w:sz w:val="16"/>
      <w:szCs w:val="16"/>
    </w:rPr>
  </w:style>
  <w:style w:type="character" w:customStyle="1" w:styleId="Heading1Char">
    <w:name w:val="Heading 1 Char"/>
    <w:basedOn w:val="DefaultParagraphFont"/>
    <w:link w:val="Heading1"/>
    <w:uiPriority w:val="9"/>
    <w:rsid w:val="00A3286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328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286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E02A8"/>
    <w:pPr>
      <w:ind w:left="720"/>
      <w:contextualSpacing/>
    </w:pPr>
  </w:style>
  <w:style w:type="paragraph" w:styleId="Subtitle">
    <w:name w:val="Subtitle"/>
    <w:basedOn w:val="Normal"/>
    <w:next w:val="Normal"/>
    <w:link w:val="SubtitleChar"/>
    <w:uiPriority w:val="11"/>
    <w:qFormat/>
    <w:rsid w:val="001E02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E02A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6629DE"/>
    <w:rPr>
      <w:i/>
      <w:iCs/>
      <w:color w:val="808080" w:themeColor="text1" w:themeTint="7F"/>
    </w:rPr>
  </w:style>
  <w:style w:type="table" w:styleId="TableGrid">
    <w:name w:val="Table Grid"/>
    <w:basedOn w:val="TableNormal"/>
    <w:uiPriority w:val="59"/>
    <w:rsid w:val="006629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7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F95"/>
  </w:style>
  <w:style w:type="paragraph" w:styleId="Footer">
    <w:name w:val="footer"/>
    <w:basedOn w:val="Normal"/>
    <w:link w:val="FooterChar"/>
    <w:uiPriority w:val="99"/>
    <w:unhideWhenUsed/>
    <w:rsid w:val="00C67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265556">
      <w:bodyDiv w:val="1"/>
      <w:marLeft w:val="0"/>
      <w:marRight w:val="0"/>
      <w:marTop w:val="0"/>
      <w:marBottom w:val="0"/>
      <w:divBdr>
        <w:top w:val="none" w:sz="0" w:space="0" w:color="auto"/>
        <w:left w:val="none" w:sz="0" w:space="0" w:color="auto"/>
        <w:bottom w:val="none" w:sz="0" w:space="0" w:color="auto"/>
        <w:right w:val="none" w:sz="0" w:space="0" w:color="auto"/>
      </w:divBdr>
      <w:divsChild>
        <w:div w:id="1099107226">
          <w:marLeft w:val="0"/>
          <w:marRight w:val="0"/>
          <w:marTop w:val="0"/>
          <w:marBottom w:val="0"/>
          <w:divBdr>
            <w:top w:val="none" w:sz="0" w:space="0" w:color="auto"/>
            <w:left w:val="single" w:sz="6" w:space="0" w:color="7A644F"/>
            <w:bottom w:val="none" w:sz="0" w:space="0" w:color="auto"/>
            <w:right w:val="single" w:sz="6" w:space="0" w:color="7A644F"/>
          </w:divBdr>
          <w:divsChild>
            <w:div w:id="1998336399">
              <w:marLeft w:val="0"/>
              <w:marRight w:val="0"/>
              <w:marTop w:val="0"/>
              <w:marBottom w:val="0"/>
              <w:divBdr>
                <w:top w:val="none" w:sz="0" w:space="0" w:color="auto"/>
                <w:left w:val="none" w:sz="0" w:space="0" w:color="auto"/>
                <w:bottom w:val="none" w:sz="0" w:space="0" w:color="auto"/>
                <w:right w:val="none" w:sz="0" w:space="0" w:color="auto"/>
              </w:divBdr>
              <w:divsChild>
                <w:div w:id="32195515">
                  <w:marLeft w:val="0"/>
                  <w:marRight w:val="0"/>
                  <w:marTop w:val="0"/>
                  <w:marBottom w:val="0"/>
                  <w:divBdr>
                    <w:top w:val="none" w:sz="0" w:space="0" w:color="auto"/>
                    <w:left w:val="none" w:sz="0" w:space="0" w:color="auto"/>
                    <w:bottom w:val="none" w:sz="0" w:space="0" w:color="auto"/>
                    <w:right w:val="none" w:sz="0" w:space="0" w:color="auto"/>
                  </w:divBdr>
                  <w:divsChild>
                    <w:div w:id="613369904">
                      <w:marLeft w:val="225"/>
                      <w:marRight w:val="225"/>
                      <w:marTop w:val="150"/>
                      <w:marBottom w:val="450"/>
                      <w:divBdr>
                        <w:top w:val="none" w:sz="0" w:space="0" w:color="auto"/>
                        <w:left w:val="none" w:sz="0" w:space="0" w:color="auto"/>
                        <w:bottom w:val="single" w:sz="12" w:space="8" w:color="003300"/>
                        <w:right w:val="none" w:sz="0" w:space="0" w:color="auto"/>
                      </w:divBdr>
                      <w:divsChild>
                        <w:div w:id="1059132396">
                          <w:marLeft w:val="0"/>
                          <w:marRight w:val="0"/>
                          <w:marTop w:val="0"/>
                          <w:marBottom w:val="0"/>
                          <w:divBdr>
                            <w:top w:val="single" w:sz="6" w:space="2" w:color="7A644F"/>
                            <w:left w:val="none" w:sz="0" w:space="0" w:color="auto"/>
                            <w:bottom w:val="none" w:sz="0" w:space="0" w:color="auto"/>
                            <w:right w:val="none" w:sz="0" w:space="0" w:color="auto"/>
                          </w:divBdr>
                        </w:div>
                        <w:div w:id="2004039855">
                          <w:marLeft w:val="0"/>
                          <w:marRight w:val="0"/>
                          <w:marTop w:val="0"/>
                          <w:marBottom w:val="0"/>
                          <w:divBdr>
                            <w:top w:val="none" w:sz="0" w:space="0" w:color="auto"/>
                            <w:left w:val="none" w:sz="0" w:space="0" w:color="auto"/>
                            <w:bottom w:val="none" w:sz="0" w:space="0" w:color="auto"/>
                            <w:right w:val="none" w:sz="0" w:space="0" w:color="auto"/>
                          </w:divBdr>
                          <w:divsChild>
                            <w:div w:id="1521969265">
                              <w:blockQuote w:val="1"/>
                              <w:marLeft w:val="225"/>
                              <w:marRight w:val="450"/>
                              <w:marTop w:val="75"/>
                              <w:marBottom w:val="75"/>
                              <w:divBdr>
                                <w:top w:val="none" w:sz="0" w:space="0" w:color="auto"/>
                                <w:left w:val="none" w:sz="0" w:space="0" w:color="auto"/>
                                <w:bottom w:val="none" w:sz="0" w:space="0" w:color="auto"/>
                                <w:right w:val="none" w:sz="0" w:space="0" w:color="auto"/>
                              </w:divBdr>
                            </w:div>
                            <w:div w:id="159890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BE66FBDD3ABD4F94D294341BA4F4B6" ma:contentTypeVersion="3" ma:contentTypeDescription="Create a new document." ma:contentTypeScope="" ma:versionID="4e705cee16afa9e9de95371676c5fb2b">
  <xsd:schema xmlns:xsd="http://www.w3.org/2001/XMLSchema" xmlns:p="http://schemas.microsoft.com/office/2006/metadata/properties" xmlns:ns1="http://schemas.microsoft.com/sharepoint/v3" targetNamespace="http://schemas.microsoft.com/office/2006/metadata/properties" ma:root="true" ma:fieldsID="2f205bcb64f222a8b5f2541b64d61c33" ns1:_="">
    <xsd:import namespace="http://schemas.microsoft.com/sharepoint/v3"/>
    <xsd:element name="properties">
      <xsd:complexType>
        <xsd:sequence>
          <xsd:element name="documentManagement">
            <xsd:complexType>
              <xsd:all>
                <xsd:element ref="ns1:ImageWidth" minOccurs="0"/>
                <xsd:element ref="ns1:ImageHeight"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9" nillable="true" ma:displayName="Picture Width" ma:internalName="ImageWidth" ma:readOnly="true">
      <xsd:simpleType>
        <xsd:restriction base="dms:Unknown"/>
      </xsd:simpleType>
    </xsd:element>
    <xsd:element name="ImageHeight" ma:index="10" nillable="true" ma:displayName="Picture Height" ma:internalName="ImageHeight" ma:readOnly="true">
      <xsd:simpleType>
        <xsd:restriction base="dms:Unknown"/>
      </xsd:simpleType>
    </xsd:element>
    <xsd:element name="PublishingStartDate" ma:index="12" nillable="true" ma:displayName="Scheduling Start Date" ma:description="" ma:internalName="PublishingStartDate">
      <xsd:simpleType>
        <xsd:restriction base="dms:Unknown"/>
      </xsd:simpleType>
    </xsd:element>
    <xsd:element name="PublishingExpirationDate" ma:index="13"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4"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394E2D-1AC8-4DB9-A67D-D0C20EEAA40B}"/>
</file>

<file path=customXml/itemProps2.xml><?xml version="1.0" encoding="utf-8"?>
<ds:datastoreItem xmlns:ds="http://schemas.openxmlformats.org/officeDocument/2006/customXml" ds:itemID="{11092839-E9C3-4F52-9289-5627949580E8}"/>
</file>

<file path=customXml/itemProps3.xml><?xml version="1.0" encoding="utf-8"?>
<ds:datastoreItem xmlns:ds="http://schemas.openxmlformats.org/officeDocument/2006/customXml" ds:itemID="{E764A6B8-25D8-4DF7-B63F-4C017D4C771B}"/>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Drakenstein Municipality</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Learnership Opportunities</dc:title>
  <dc:creator>MandisaS</dc:creator>
  <cp:lastModifiedBy>Monique.Kotze</cp:lastModifiedBy>
  <cp:revision>3</cp:revision>
  <cp:lastPrinted>2013-12-17T13:30:00Z</cp:lastPrinted>
  <dcterms:created xsi:type="dcterms:W3CDTF">2013-12-18T09:14:00Z</dcterms:created>
  <dcterms:modified xsi:type="dcterms:W3CDTF">2013-12-18T09:14:00Z</dcterms:modified>
  <cp:category/>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0x010100A6BE66FBDD3ABD4F94D294341BA4F4B6</vt:lpwstr>
  </property>
</Properties>
</file>